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National Curriculum for music aims to ensure that all pupils:  </w:t>
      </w:r>
    </w:p>
    <w:p w:rsidR="00000000" w:rsidDel="00000000" w:rsidP="00000000" w:rsidRDefault="00000000" w:rsidRPr="00000000" w14:paraId="0000000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perform, listen to, review and evaluate music across a range of historical periods, genres, styles and traditions, including the works of the great composers and musicians  </w:t>
      </w:r>
    </w:p>
    <w:p w:rsidR="00000000" w:rsidDel="00000000" w:rsidP="00000000" w:rsidRDefault="00000000" w:rsidRPr="00000000" w14:paraId="00000004">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 to sing and to use their voices, to create and compose music on their own and with others, </w:t>
      </w:r>
    </w:p>
    <w:p w:rsidR="00000000" w:rsidDel="00000000" w:rsidP="00000000" w:rsidRDefault="00000000" w:rsidRPr="00000000" w14:paraId="00000005">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the opportunity to learn a musical instrument, </w:t>
      </w:r>
    </w:p>
    <w:p w:rsidR="00000000" w:rsidDel="00000000" w:rsidP="00000000" w:rsidRDefault="00000000" w:rsidRPr="00000000" w14:paraId="00000006">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technology appropriately and have the opportunity to progress to the next level of musical excellence </w:t>
      </w:r>
    </w:p>
    <w:p w:rsidR="00000000" w:rsidDel="00000000" w:rsidP="00000000" w:rsidRDefault="00000000" w:rsidRPr="00000000" w14:paraId="00000007">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 and explore how music is created, produced and communicated, including through the inter-related dimensions: pitch, duration, dynamics, tempo, timbre, texture, structure and appropriate musical notations</w:t>
      </w:r>
    </w:p>
    <w:p w:rsidR="00000000" w:rsidDel="00000000" w:rsidP="00000000" w:rsidRDefault="00000000" w:rsidRPr="00000000" w14:paraId="00000008">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Intent</w:t>
      </w:r>
    </w:p>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At Westbury Park school, it is our vision that children see themselves as musicians. We aim to provide a wealth of opportunities and experiences that engage and inspire children to develop a love of music throughout their primary school journey and beyond.  </w:t>
      </w: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Music is a universal language that should be accessible to all and we endeavour for our children to</w:t>
      </w:r>
      <w:r w:rsidDel="00000000" w:rsidR="00000000" w:rsidRPr="00000000">
        <w:rPr>
          <w:rFonts w:ascii="Calibri" w:cs="Calibri" w:eastAsia="Calibri" w:hAnsi="Calibri"/>
          <w:highlight w:val="white"/>
          <w:rtl w:val="0"/>
        </w:rPr>
        <w:t xml:space="preserve"> gain a firm understanding of what music is, through listening, singing, playing, evaluating, analysing, and composing across a wide variety of historical periods, styles, traditions, and musical genres. </w:t>
      </w:r>
    </w:p>
    <w:p w:rsidR="00000000" w:rsidDel="00000000" w:rsidP="00000000" w:rsidRDefault="00000000" w:rsidRPr="00000000" w14:paraId="0000000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We aim to: </w:t>
      </w:r>
    </w:p>
    <w:p w:rsidR="00000000" w:rsidDel="00000000" w:rsidP="00000000" w:rsidRDefault="00000000" w:rsidRPr="00000000" w14:paraId="00000010">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Promote participation and performance in singing and instrumental activities. </w:t>
      </w:r>
    </w:p>
    <w:p w:rsidR="00000000" w:rsidDel="00000000" w:rsidP="00000000" w:rsidRDefault="00000000" w:rsidRPr="00000000" w14:paraId="00000011">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Foster the enjoyment and appreciation of music. </w:t>
      </w:r>
    </w:p>
    <w:p w:rsidR="00000000" w:rsidDel="00000000" w:rsidP="00000000" w:rsidRDefault="00000000" w:rsidRPr="00000000" w14:paraId="00000012">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Encourage self-expression and self- confidence </w:t>
      </w:r>
    </w:p>
    <w:p w:rsidR="00000000" w:rsidDel="00000000" w:rsidP="00000000" w:rsidRDefault="00000000" w:rsidRPr="00000000" w14:paraId="00000013">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 confidence and skills in composing, communicating and recording.</w:t>
      </w:r>
    </w:p>
    <w:p w:rsidR="00000000" w:rsidDel="00000000" w:rsidP="00000000" w:rsidRDefault="00000000" w:rsidRPr="00000000" w14:paraId="00000014">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300"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Instrumental tuition:</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highlight w:val="white"/>
          <w:rtl w:val="0"/>
        </w:rPr>
        <w:t xml:space="preserve">All children are actively encouraged and given the opportunity to learn to play a musical instrument, from standard classroom instruments to individual instrumental lessons with the visiting peripatetic teachers. </w:t>
      </w:r>
      <w:r w:rsidDel="00000000" w:rsidR="00000000" w:rsidRPr="00000000">
        <w:rPr>
          <w:rFonts w:ascii="Calibri" w:cs="Calibri" w:eastAsia="Calibri" w:hAnsi="Calibri"/>
          <w:sz w:val="21"/>
          <w:szCs w:val="21"/>
          <w:rtl w:val="0"/>
        </w:rPr>
        <w:t xml:space="preserve">Children from Year 3 to Year 6 learn a range of instruments including violin, ‘cello, guitar, recorder, flute, clarinet, cornet, piano, drum kit.  Other instruments can be offered if requested e.g. horn, saxophone.  Lessons are funded by parents and school has some instruments that can be hired out to pupils.  Pupil Premium children can be funded by school and children who struggle to pay. Teachers are encouraged to enter children for ABSRM or equivalent exams is appropriate. Many children participate in the school orchestra and more widely in county music groups</w:t>
      </w:r>
    </w:p>
    <w:p w:rsidR="00000000" w:rsidDel="00000000" w:rsidP="00000000" w:rsidRDefault="00000000" w:rsidRPr="00000000" w14:paraId="00000017">
      <w:pPr>
        <w:spacing w:after="300"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Choir:  </w:t>
      </w:r>
      <w:r w:rsidDel="00000000" w:rsidR="00000000" w:rsidRPr="00000000">
        <w:rPr>
          <w:rFonts w:ascii="Calibri" w:cs="Calibri" w:eastAsia="Calibri" w:hAnsi="Calibri"/>
          <w:sz w:val="21"/>
          <w:szCs w:val="21"/>
          <w:rtl w:val="0"/>
        </w:rPr>
        <w:t xml:space="preserve">Our choir at Westbury Park has been going from strength to strength over the past few years. This is an un-auditioned</w:t>
      </w:r>
      <w:r w:rsidDel="00000000" w:rsidR="00000000" w:rsidRPr="00000000">
        <w:rPr>
          <w:rFonts w:ascii="Calibri" w:cs="Calibri" w:eastAsia="Calibri" w:hAnsi="Calibri"/>
          <w:sz w:val="21"/>
          <w:szCs w:val="21"/>
          <w:rtl w:val="0"/>
        </w:rPr>
        <w:t xml:space="preserve"> group of 30 singers from Year 3-6 who sing a wide variety of songs from different musical styles and genres. They are encouraged to sing solos in our performances and are developing the skills of learning to sing in rounds and part harmonies. They perform for members of the community, including Meadowcare Nursing home and have helped to raise money for the charity at Southmead Hospital. In addition, they sing at St George’s and take part in city wide singing festivals.</w:t>
      </w:r>
    </w:p>
    <w:p w:rsidR="00000000" w:rsidDel="00000000" w:rsidP="00000000" w:rsidRDefault="00000000" w:rsidRPr="00000000" w14:paraId="00000018">
      <w:pPr>
        <w:spacing w:after="300"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Boys choir:</w:t>
      </w:r>
      <w:r w:rsidDel="00000000" w:rsidR="00000000" w:rsidRPr="00000000">
        <w:rPr>
          <w:rFonts w:ascii="Calibri" w:cs="Calibri" w:eastAsia="Calibri" w:hAnsi="Calibri"/>
          <w:sz w:val="21"/>
          <w:szCs w:val="21"/>
          <w:rtl w:val="0"/>
        </w:rPr>
        <w:t xml:space="preserve"> This has been running for a few years now and the purpose of this group is to promote wellbeing and singing together as a group</w:t>
      </w:r>
    </w:p>
    <w:p w:rsidR="00000000" w:rsidDel="00000000" w:rsidP="00000000" w:rsidRDefault="00000000" w:rsidRPr="00000000" w14:paraId="00000019">
      <w:pPr>
        <w:spacing w:after="300"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Reception:</w:t>
        <w:br w:type="textWrapping"/>
      </w:r>
      <w:r w:rsidDel="00000000" w:rsidR="00000000" w:rsidRPr="00000000">
        <w:rPr>
          <w:rFonts w:ascii="Calibri" w:cs="Calibri" w:eastAsia="Calibri" w:hAnsi="Calibri"/>
          <w:sz w:val="21"/>
          <w:szCs w:val="21"/>
          <w:rtl w:val="0"/>
        </w:rPr>
        <w:t xml:space="preserve">Nativity production </w:t>
      </w:r>
    </w:p>
    <w:p w:rsidR="00000000" w:rsidDel="00000000" w:rsidP="00000000" w:rsidRDefault="00000000" w:rsidRPr="00000000" w14:paraId="0000001A">
      <w:pPr>
        <w:spacing w:after="300"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Year 1: </w:t>
        <w:br w:type="textWrapping"/>
      </w:r>
      <w:r w:rsidDel="00000000" w:rsidR="00000000" w:rsidRPr="00000000">
        <w:rPr>
          <w:rFonts w:ascii="Calibri" w:cs="Calibri" w:eastAsia="Calibri" w:hAnsi="Calibri"/>
          <w:sz w:val="21"/>
          <w:szCs w:val="21"/>
          <w:rtl w:val="0"/>
        </w:rPr>
        <w:t xml:space="preserve">Christmas show </w:t>
      </w:r>
    </w:p>
    <w:p w:rsidR="00000000" w:rsidDel="00000000" w:rsidP="00000000" w:rsidRDefault="00000000" w:rsidRPr="00000000" w14:paraId="0000001B">
      <w:pPr>
        <w:spacing w:after="300"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Year 2:</w:t>
        <w:br w:type="textWrapping"/>
      </w:r>
      <w:r w:rsidDel="00000000" w:rsidR="00000000" w:rsidRPr="00000000">
        <w:rPr>
          <w:rFonts w:ascii="Calibri" w:cs="Calibri" w:eastAsia="Calibri" w:hAnsi="Calibri"/>
          <w:sz w:val="21"/>
          <w:szCs w:val="21"/>
          <w:rtl w:val="0"/>
        </w:rPr>
        <w:t xml:space="preserve">Christmas sing organised by BPM- Spiegeltent </w:t>
        <w:br w:type="textWrapping"/>
        <w:t xml:space="preserve">Summer production</w:t>
      </w:r>
    </w:p>
    <w:p w:rsidR="00000000" w:rsidDel="00000000" w:rsidP="00000000" w:rsidRDefault="00000000" w:rsidRPr="00000000" w14:paraId="0000001C">
      <w:pPr>
        <w:spacing w:after="300"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Year 3: </w:t>
      </w:r>
      <w:r w:rsidDel="00000000" w:rsidR="00000000" w:rsidRPr="00000000">
        <w:rPr>
          <w:rFonts w:ascii="Calibri" w:cs="Calibri" w:eastAsia="Calibri" w:hAnsi="Calibri"/>
          <w:sz w:val="21"/>
          <w:szCs w:val="21"/>
          <w:rtl w:val="0"/>
        </w:rPr>
        <w:br w:type="textWrapping"/>
        <w:t xml:space="preserve">10 week Fast for music programme- samba drumming </w:t>
      </w:r>
    </w:p>
    <w:p w:rsidR="00000000" w:rsidDel="00000000" w:rsidP="00000000" w:rsidRDefault="00000000" w:rsidRPr="00000000" w14:paraId="0000001D">
      <w:pPr>
        <w:spacing w:after="300"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Year 4: </w:t>
        <w:br w:type="textWrapping"/>
      </w:r>
      <w:r w:rsidDel="00000000" w:rsidR="00000000" w:rsidRPr="00000000">
        <w:rPr>
          <w:rFonts w:ascii="Calibri" w:cs="Calibri" w:eastAsia="Calibri" w:hAnsi="Calibri"/>
          <w:sz w:val="21"/>
          <w:szCs w:val="21"/>
          <w:rtl w:val="0"/>
        </w:rPr>
        <w:t xml:space="preserve">Colston Hall concert </w:t>
        <w:br w:type="textWrapping"/>
        <w:t xml:space="preserve">10 week Fast for music programme- Fast for music - steel pans </w:t>
      </w:r>
    </w:p>
    <w:p w:rsidR="00000000" w:rsidDel="00000000" w:rsidP="00000000" w:rsidRDefault="00000000" w:rsidRPr="00000000" w14:paraId="0000001E">
      <w:pPr>
        <w:spacing w:after="300"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Year 5: </w:t>
        <w:br w:type="textWrapping"/>
      </w:r>
      <w:r w:rsidDel="00000000" w:rsidR="00000000" w:rsidRPr="00000000">
        <w:rPr>
          <w:rFonts w:ascii="Calibri" w:cs="Calibri" w:eastAsia="Calibri" w:hAnsi="Calibri"/>
          <w:sz w:val="21"/>
          <w:szCs w:val="21"/>
          <w:rtl w:val="0"/>
        </w:rPr>
        <w:t xml:space="preserve">Ukulele lessons</w:t>
        <w:br w:type="textWrapping"/>
        <w:t xml:space="preserve">Spring performance </w:t>
      </w:r>
    </w:p>
    <w:p w:rsidR="00000000" w:rsidDel="00000000" w:rsidP="00000000" w:rsidRDefault="00000000" w:rsidRPr="00000000" w14:paraId="0000001F">
      <w:pPr>
        <w:spacing w:after="300"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Year 6: </w:t>
        <w:br w:type="textWrapping"/>
      </w:r>
      <w:r w:rsidDel="00000000" w:rsidR="00000000" w:rsidRPr="00000000">
        <w:rPr>
          <w:rFonts w:ascii="Calibri" w:cs="Calibri" w:eastAsia="Calibri" w:hAnsi="Calibri"/>
          <w:sz w:val="21"/>
          <w:szCs w:val="21"/>
          <w:rtl w:val="0"/>
        </w:rPr>
        <w:t xml:space="preserve">Christmas panto production- involving songs that have different parts</w:t>
        <w:br w:type="textWrapping"/>
        <w:t xml:space="preserve">Summer production </w:t>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Implementation</w:t>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Music is taught as a discrete subject in every year group but is celebrated as a whole school and teachers  also try to incorporate music into other subject areas to enhance learning.  </w:t>
      </w:r>
      <w:r w:rsidDel="00000000" w:rsidR="00000000" w:rsidRPr="00000000">
        <w:rPr>
          <w:rFonts w:ascii="Calibri" w:cs="Calibri" w:eastAsia="Calibri" w:hAnsi="Calibri"/>
          <w:rtl w:val="0"/>
        </w:rPr>
        <w:t xml:space="preserve">The Music Leader supports colleagues in the planning, knowledge and teaching of music through the use of Charanga Music School. Teachers are encouraged to use this alongside other projects which may link to their cross curricular projects.  In addition, Westbury Park has links with the hub at Bristol Plays Music Partnership. who also provide support. </w:t>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Charanga is a scheme of work which offers a topic-based approach to support children’s learning in music. I</w:t>
      </w:r>
      <w:r w:rsidDel="00000000" w:rsidR="00000000" w:rsidRPr="00000000">
        <w:rPr>
          <w:rFonts w:ascii="Calibri" w:cs="Calibri" w:eastAsia="Calibri" w:hAnsi="Calibri"/>
          <w:highlight w:val="white"/>
          <w:rtl w:val="0"/>
        </w:rPr>
        <w:t xml:space="preserve">nterrelated dimensions of music weave through the units to encourage the development of musical skills as the learning progresses through listening and appraising, differing musical activities (including creating and exploring) and performing. </w:t>
      </w:r>
      <w:r w:rsidDel="00000000" w:rsidR="00000000" w:rsidRPr="00000000">
        <w:rPr>
          <w:rFonts w:ascii="Calibri" w:cs="Calibri" w:eastAsia="Calibri" w:hAnsi="Calibri"/>
          <w:highlight w:val="white"/>
          <w:rtl w:val="0"/>
        </w:rPr>
        <w:t xml:space="preserve">A steady progression plan has been built into Charanga, both within each year and from one year to the next, ensuring consistent musical development. By using Charanga as the basis of a scheme of work, we can ensure that they are fulfilling the aims for musical learning stated in the National Curriculum. Learning objectives must be made clear to the children at the beginning of each lesson. </w:t>
      </w: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Impact </w:t>
      </w:r>
    </w:p>
    <w:p w:rsidR="00000000" w:rsidDel="00000000" w:rsidP="00000000" w:rsidRDefault="00000000" w:rsidRPr="00000000" w14:paraId="00000029">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A">
      <w:pPr>
        <w:numPr>
          <w:ilvl w:val="0"/>
          <w:numId w:val="3"/>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Children will achieve age related expectations in music at the end of their cohort year.</w:t>
      </w:r>
    </w:p>
    <w:p w:rsidR="00000000" w:rsidDel="00000000" w:rsidP="00000000" w:rsidRDefault="00000000" w:rsidRPr="00000000" w14:paraId="0000002B">
      <w:pPr>
        <w:numPr>
          <w:ilvl w:val="0"/>
          <w:numId w:val="3"/>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Children will have the opportunity to foster their instrumental flare and use this as a form of expression</w:t>
      </w:r>
    </w:p>
    <w:p w:rsidR="00000000" w:rsidDel="00000000" w:rsidP="00000000" w:rsidRDefault="00000000" w:rsidRPr="00000000" w14:paraId="0000002C">
      <w:pPr>
        <w:numPr>
          <w:ilvl w:val="0"/>
          <w:numId w:val="3"/>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rapidly widening repertoire which they use to create original, imaginative, fluent and distinctive composing and performance work </w:t>
      </w:r>
    </w:p>
    <w:p w:rsidR="00000000" w:rsidDel="00000000" w:rsidP="00000000" w:rsidRDefault="00000000" w:rsidRPr="00000000" w14:paraId="0000002D">
      <w:pPr>
        <w:numPr>
          <w:ilvl w:val="0"/>
          <w:numId w:val="3"/>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A musical understanding underpinned by high levels of aural perception, internalisation and knowledge of music, including high or rapidly developing levels of technical expertise</w:t>
      </w:r>
    </w:p>
    <w:p w:rsidR="00000000" w:rsidDel="00000000" w:rsidP="00000000" w:rsidRDefault="00000000" w:rsidRPr="00000000" w14:paraId="0000002E">
      <w:pPr>
        <w:numPr>
          <w:ilvl w:val="0"/>
          <w:numId w:val="3"/>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 awareness and appreciation of different musical traditions and genres</w:t>
      </w:r>
    </w:p>
    <w:p w:rsidR="00000000" w:rsidDel="00000000" w:rsidP="00000000" w:rsidRDefault="00000000" w:rsidRPr="00000000" w14:paraId="0000002F">
      <w:pPr>
        <w:numPr>
          <w:ilvl w:val="0"/>
          <w:numId w:val="3"/>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 understanding of how musical provenance – the historical, social and cultural origins of music – contributes to the diversity of musical style </w:t>
      </w:r>
    </w:p>
    <w:p w:rsidR="00000000" w:rsidDel="00000000" w:rsidP="00000000" w:rsidRDefault="00000000" w:rsidRPr="00000000" w14:paraId="00000030">
      <w:pPr>
        <w:numPr>
          <w:ilvl w:val="0"/>
          <w:numId w:val="3"/>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ability to use  musical terminology effectively, accurately and appropriately</w:t>
      </w:r>
    </w:p>
    <w:p w:rsidR="00000000" w:rsidDel="00000000" w:rsidP="00000000" w:rsidRDefault="00000000" w:rsidRPr="00000000" w14:paraId="00000031">
      <w:pPr>
        <w:numPr>
          <w:ilvl w:val="0"/>
          <w:numId w:val="3"/>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passion for and commitment to a diverse range of musical activities. </w:t>
      </w:r>
    </w:p>
    <w:p w:rsidR="00000000" w:rsidDel="00000000" w:rsidP="00000000" w:rsidRDefault="00000000" w:rsidRPr="00000000" w14:paraId="00000032">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Where possible, music lessons are recorded/filmed for assessment opportunities. Class teachers make informal assessments during lessons and this is used to inform future planning.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