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0"/>
          <w:tab w:val="left" w:pos="4080"/>
        </w:tabs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7058025</wp:posOffset>
                </wp:positionH>
                <wp:positionV relativeFrom="paragraph">
                  <wp:posOffset>57150</wp:posOffset>
                </wp:positionV>
                <wp:extent cx="2293303" cy="4667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60150" y="3549813"/>
                          <a:ext cx="2171700" cy="460375"/>
                        </a:xfrm>
                        <a:custGeom>
                          <a:rect b="b" l="l" r="r" t="t"/>
                          <a:pathLst>
                            <a:path extrusionOk="0" h="460375" w="2171700">
                              <a:moveTo>
                                <a:pt x="0" y="0"/>
                              </a:moveTo>
                              <a:lnTo>
                                <a:pt x="0" y="460375"/>
                              </a:lnTo>
                              <a:lnTo>
                                <a:pt x="2171700" y="460375"/>
                              </a:lnTo>
                              <a:lnTo>
                                <a:pt x="21717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7133"/>
                                <w:sz w:val="24"/>
                                <w:vertAlign w:val="baseline"/>
                              </w:rPr>
                              <w:t xml:space="preserve">Westbury Park School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7133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7133"/>
                                <w:sz w:val="18"/>
                                <w:vertAlign w:val="baseline"/>
                              </w:rPr>
                              <w:t xml:space="preserve">Bayswater Avenue, Bristol BS6 7NU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7133"/>
                                <w:sz w:val="1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7133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7058025</wp:posOffset>
                </wp:positionH>
                <wp:positionV relativeFrom="paragraph">
                  <wp:posOffset>57150</wp:posOffset>
                </wp:positionV>
                <wp:extent cx="2293303" cy="4667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3303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971"/>
        </w:tabs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80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080"/>
        </w:tabs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701.000000000002" w:type="dxa"/>
        <w:jc w:val="left"/>
        <w:tblInd w:w="0.0" w:type="dxa"/>
        <w:tblBorders>
          <w:top w:color="9bbb59" w:space="0" w:sz="8" w:val="single"/>
          <w:left w:color="9bbb59" w:space="0" w:sz="8" w:val="single"/>
          <w:bottom w:color="9bbb59" w:space="0" w:sz="8" w:val="single"/>
          <w:right w:color="9bbb59" w:space="0" w:sz="8" w:val="single"/>
          <w:insideH w:color="9bbb59" w:space="0" w:sz="8" w:val="single"/>
          <w:insideV w:color="9bbb59" w:space="0" w:sz="8" w:val="single"/>
        </w:tblBorders>
        <w:tblLayout w:type="fixed"/>
        <w:tblLook w:val="0000"/>
      </w:tblPr>
      <w:tblGrid>
        <w:gridCol w:w="564"/>
        <w:gridCol w:w="554"/>
        <w:gridCol w:w="12"/>
        <w:gridCol w:w="963"/>
        <w:gridCol w:w="425"/>
        <w:gridCol w:w="2268"/>
        <w:gridCol w:w="2693"/>
        <w:gridCol w:w="2835"/>
        <w:gridCol w:w="2694"/>
        <w:gridCol w:w="2693"/>
        <w:tblGridChange w:id="0">
          <w:tblGrid>
            <w:gridCol w:w="564"/>
            <w:gridCol w:w="554"/>
            <w:gridCol w:w="12"/>
            <w:gridCol w:w="963"/>
            <w:gridCol w:w="425"/>
            <w:gridCol w:w="2268"/>
            <w:gridCol w:w="2693"/>
            <w:gridCol w:w="2835"/>
            <w:gridCol w:w="2694"/>
            <w:gridCol w:w="2693"/>
          </w:tblGrid>
        </w:tblGridChange>
      </w:tblGrid>
      <w:tr>
        <w:trPr>
          <w:trHeight w:val="900" w:hRule="atLeast"/>
        </w:trPr>
        <w:tc>
          <w:tcPr>
            <w:vMerge w:val="restart"/>
            <w:tcBorders>
              <w:top w:color="9bbb59" w:space="0" w:sz="12" w:val="single"/>
              <w:left w:color="9bbb59" w:space="0" w:sz="12" w:val="single"/>
              <w:bottom w:color="9bbb59" w:space="0" w:sz="1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113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113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OUTCOMES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113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113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113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AIM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Our Long term vision and goals</w:t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e6eed5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Living healthy and well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Every child is cared for and has the capacity to be more caring themselves</w:t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skills for Life</w:t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Every child has the skills and self confidence to make positive choices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e6eed5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Love of Learning 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Every child has a positive attitude to learning and achieves the 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best they can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environment 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Every child works in an environment that is conducive to learning and reflects the school's ethos </w:t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Looking beyond the horizon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Every child is part of the wider educational picture and benefits from collaboration</w:t>
            </w:r>
          </w:p>
        </w:tc>
      </w:tr>
      <w:tr>
        <w:trPr>
          <w:trHeight w:val="4200" w:hRule="atLeast"/>
        </w:trPr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1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OBJECTIVES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113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TARGETS</w:t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The specific targets to achieve these aims</w:t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Every child can recognise and respond to what is appropriate behaviour in school and at home by: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Learning  to regulate their own behaviour and feelings appropriately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Establishing  and maintaining  good relationships with peers and others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Identifying what bullying is and where to get help from if needed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Knowing what is needed to be healthy through exercise and diet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Recognising the signs of stress in themselves and others and know what to do to help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Knowing  how to recognise potentially unsafe situations and take appropriate action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Being able to access more support when it  is needed through school and signposting to other agencies  </w:t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  <w:shd w:fill="ffffff" w:val="clea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Every child understands themselves well and can identify with a local, national and global community by: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Understanding what it means to have a Growth Mindset and be willing to learn from mistakes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Being supported to take risks and become more resilient in learning and in life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Being well-prepared for physical and emotional change in the future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Recognising discrimination and radicalisation and knowing how  to challenge it 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Having a good understanding of how to manage money 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Developing an identity as a member of a Westbury Park house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Developing awareness of the rights and responsibilities of being a World and British Citizen</w:t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Every child is able to demonstrate an independent, deep love of learning and make links between subjects by: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Developing thinking skills and philosophical thought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Learning through a broad and balanced curriculum that enables deep thinking to take place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Focusing on mastering English and maths skills that can be applied widely to different contexts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Focusing on music, art and creativity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Being provided with opportunities  to extend and develop learning in English and maths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Being given early intervention to secure phonics, literacy and maths skills if needed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Using ICT as a tool for learning to give access to a world of knowledge and promotes science and technology</w:t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Every child works and plays in an environment that is fit for purpose and reflects the school's commitment to quality by: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Creating new play areas for Early Years and in the Keystage 1 playground to provide challenge and creative play opportunities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Improving the school hall so that it can be used more flexibly and creates a pleasant place in which to eat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Refurbishing the Early Years space to be fit for purpose, including improving ICT facilities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Refurbishing toilets and washing facilities across the school to improve hygiene and health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Creating additional group rooms and a library to enhance learning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Providing high quality school meals</w:t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12" w:val="single"/>
            </w:tcBorders>
            <w:shd w:fill="e6eed5" w:val="clea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Every child is part of an organisation that is making a significant contribution to improving outcomes for all children by: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75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Developing new ways of collaborating with other schools in the North West of Bristol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75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Sharing good practice from our school with other schools to help raise standards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75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aspiring middle leaders through courses at this school in the first year and  in other institutions in the second year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75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Creating a sustainable model of school organisation that ensures succession planning is in place for key leadership roles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Developing links with secondary schools and universities to enhance action research projects</w:t>
            </w:r>
          </w:p>
        </w:tc>
      </w:tr>
      <w:tr>
        <w:trPr>
          <w:trHeight w:val="3840" w:hRule="atLeast"/>
        </w:trPr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18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PROVISION</w:t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18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EDUCATIONAL   STRATEGY</w:t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What are we going to do to reach meet these objectives?</w:t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5A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Give children opportunities to express concerns and learn resilience strategies through weekly circle time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Put in place a structured PSHE curriculum that focuses on fostering positive relationships, including mindfulness training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Introduce a curriculum strand to teach awareness of healthy eating and exercise 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Monitor transition points [end of EY, Year 2, Year 6] effectively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Pupil Progress meetings focus on whole child's development, including attendance and lateness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Expand Gingerbread Club to allow access to more self esteem support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Behaviour code is enforced and parents are involved early in process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Identify routes for family support</w:t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63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Teach children the principles of Growth Mindset and the importance of being resilient learners, including inspirational speakers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Use the Six School Values to underpin teaching in Collective Worship and Class Assemblies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Challenge children to take risks and support learning as a consequence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Support children in making mistakes and learning from them 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Deliver high quality Sex and Relationship Education to prepare children for next stage of life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 PSHE units on values, managing money and being aware of radicalisation issues [Years 5 &amp;6]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/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Promote Rights Respecting Schools Award [RRSA] levels 2 and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/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Create responsibility post for developing the house system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6B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Curriculum design takes into account the value of music, art and drama, whilst maintaining the best of the current curriculum plans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 marking and feedback to ensure that children are able to prove their learning by application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Enabling children who need early intervention to be targeted with teacher led interventions to close the gap in learning 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Ensuring vulnerable groups of children are given targeted support with teacher led interventions to close the gap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 teaching and learning reviews to enhance quality of teaching and learning further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Tracking progress in year effectively to ensure progress is made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Using data to identify trends and show where there may be challenges</w:t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72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Utilise opportunities for external funding streams to enable follow through of aims for improving the learning environment</w:t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Budget for some improvement each year as well as repairs and maintenance 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Reviewing provision of school meals and maximising quality of food, service and environment when current contract expires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Draw up plans for re-developing Early Years teaching areas and outside space to create facilities that are fit for purpose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Draw up plans to complete improvements to play areas, including additional play space for Keystage 1 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Draw up plans for improving the hall, library and toilets, group rooms and front of school areas</w:t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078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Collaborate with North Bristol schools in creating a structure for school improvement and accountability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Share good practice through the North Bristol schools structure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 shared staff training opportunities amongst North Bristol schools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Continue to offer aspiring middle leadership course and oppor-tunities to lead specific projects related to school improvement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Keep abreast of changes in Ofsted inspection frameworks and the role of the Regional Schools Commissioner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Seek collaboration with academic</w:t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firstLine="0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institutions to develop action research work in school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75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 Develop links with Redland Green School </w:t>
            </w:r>
          </w:p>
        </w:tc>
      </w:tr>
      <w:tr>
        <w:trPr>
          <w:trHeight w:val="400" w:hRule="atLeast"/>
        </w:trPr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8" w:val="single"/>
            </w:tcBorders>
            <w:shd w:fill="c2d69b" w:val="clea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AIM</w:t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8" w:val="single"/>
            </w:tcBorders>
            <w:shd w:fill="e6eed5" w:val="clear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Living healthy and well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  <w:shd w:fill="ffffff" w:val="clea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skills for life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  <w:shd w:fill="e6eed5" w:val="clear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Love of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  <w:shd w:fill="ffffff" w:val="clea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environment</w:t>
            </w:r>
          </w:p>
        </w:tc>
        <w:tc>
          <w:tcPr>
            <w:tcBorders>
              <w:top w:color="9bbb59" w:space="0" w:sz="12" w:val="single"/>
              <w:left w:color="9bbb59" w:space="0" w:sz="8" w:val="single"/>
              <w:bottom w:color="9bbb59" w:space="0" w:sz="12" w:val="single"/>
              <w:right w:color="9bbb59" w:space="0" w:sz="12" w:val="single"/>
            </w:tcBorders>
            <w:shd w:fill="e6eed5" w:val="clea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Looking beyond the horizon</w:t>
            </w:r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20" w:hRule="atLeast"/>
        </w:trPr>
        <w:tc>
          <w:tcPr>
            <w:vMerge w:val="restart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PROVISION</w:t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RESOURCE</w:t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STRATEGY</w:t>
            </w:r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What will we need in order to meet these objectives?</w:t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bbb59" w:space="0" w:sz="8" w:val="single"/>
              <w:left w:color="9bbb59" w:space="0" w:sz="12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A1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Structured PSHE curriculum plan in place 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Gingerbread Club funding and staff trained appropriately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Appoint parent liaison worker to support vulnerable families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Prioritise funding for offsite sports and co-ordination of activities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3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Funding for PP champion continues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A7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for all staff in principles and practice of Growth Mindset 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Fund resources and assessment for RRSA levels 2 and 3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Residential visit enabling fund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Teacher focus on identifying risk taking and learning from mistakes in marking and feedback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Responsibility post for houses 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AC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Review curriculum to ensure that creativity is enhanced through themed days and enrichment weeks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Prioritise developing ICT by increasing range and quantity of devices 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Funding teacher-led intervention programmes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Responding flexibly to new assessment requirements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B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Dedicated person to apply for alternative funding streams to facilitate improvements</w:t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Continue to apply for DfE grants </w:t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Budgeting to include an element of improvement as well as repairs and maintenance</w:t>
            </w:r>
          </w:p>
          <w:p w:rsidR="00000000" w:rsidDel="00000000" w:rsidP="00000000" w:rsidRDefault="00000000" w:rsidRPr="00000000" w14:paraId="000000B3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6" w:hanging="176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Plans for hall, group room  and toilet  improvements 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0B4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75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Time for members of Senior and School Leadership team to engage with North Bristol schools to offer and receive school improvement strategies</w:t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75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Time for aspiring middle leaders to develop action research projects to drive school improvement</w:t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75" w:hanging="175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Diversification of income streams</w:t>
            </w:r>
          </w:p>
        </w:tc>
      </w:tr>
      <w:tr>
        <w:trPr>
          <w:trHeight w:val="740" w:hRule="atLeast"/>
        </w:trPr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MILESTONES</w:t>
            </w:r>
          </w:p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What steps will we need to take by 31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6"/>
                <w:szCs w:val="16"/>
                <w:rtl w:val="0"/>
              </w:rPr>
              <w:t xml:space="preserve"> March each year to make sure we meet these objectives?</w:t>
            </w:r>
          </w:p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8" w:val="single"/>
              <w:left w:color="9bbb59" w:space="0" w:sz="12" w:val="single"/>
              <w:bottom w:color="9bbb59" w:space="0" w:sz="8" w:val="single"/>
              <w:right w:color="9bbb59" w:space="0" w:sz="4" w:val="single"/>
            </w:tcBorders>
            <w:shd w:fill="ebf1dd" w:val="clea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2016</w:t>
            </w:r>
          </w:p>
        </w:tc>
        <w:tc>
          <w:tcPr>
            <w:tcBorders>
              <w:top w:color="9bbb59" w:space="0" w:sz="8" w:val="single"/>
              <w:left w:color="9bbb59" w:space="0" w:sz="4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Circle time and PSHE is embedded in school culture.</w:t>
            </w:r>
          </w:p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Gingerbread Club expanded with trained staff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Training for all staff and Governors on Growth Mindset takes place</w:t>
            </w:r>
          </w:p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Create responsibility post for houses</w:t>
            </w:r>
          </w:p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RRSA level 2 preparation completed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New tracking and assessment systems accurately monitor children's progress</w:t>
            </w:r>
          </w:p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ICT strategic plan for whole school 2016 to 2019 is prepared by ICT leader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Refurbish EY rooms and group rooms above Year 2 and school hall upgraded. Playground development plans in place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Full involvement as a strategic partner in school improvement and accountability for North West Bristol schools. Succession plan in place</w:t>
            </w:r>
          </w:p>
        </w:tc>
      </w:tr>
      <w:tr>
        <w:trPr>
          <w:trHeight w:val="800" w:hRule="atLeast"/>
        </w:trPr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8" w:val="single"/>
              <w:left w:color="9bbb59" w:space="0" w:sz="12" w:val="single"/>
              <w:bottom w:color="9bbb59" w:space="0" w:sz="8" w:val="single"/>
              <w:right w:color="9bbb59" w:space="0" w:sz="4" w:val="single"/>
            </w:tcBorders>
            <w:shd w:fill="ebf1dd" w:val="clear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2017</w:t>
            </w:r>
          </w:p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8" w:val="single"/>
              <w:left w:color="9bbb59" w:space="0" w:sz="4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Family liaison worker appointed to support families</w:t>
            </w:r>
          </w:p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Review of transition points to identify further improvements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Higher level training for staff to implement Growth Mindset </w:t>
            </w:r>
          </w:p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RRSA level 2 achieved </w:t>
            </w:r>
          </w:p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Teaching on radicalisation/values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Curriculum review identifies areas of strength and development once new National Curriculum is embedded in school practice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 Keystage 1 and EY play areas to create attractive play areas for  imaginative and creative play. Attract funding to re-develop the library 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Middle leaders course offered beyond the school to other aspiring middle leaders in North West Bristol schools</w:t>
            </w:r>
          </w:p>
        </w:tc>
      </w:tr>
      <w:tr>
        <w:trPr>
          <w:trHeight w:val="800" w:hRule="atLeast"/>
        </w:trPr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8" w:val="single"/>
              <w:left w:color="9bbb59" w:space="0" w:sz="12" w:val="single"/>
              <w:bottom w:color="9bbb59" w:space="0" w:sz="8" w:val="single"/>
              <w:right w:color="9bbb59" w:space="0" w:sz="4" w:val="single"/>
            </w:tcBorders>
            <w:shd w:fill="ebf1dd" w:val="clear"/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2018</w:t>
            </w:r>
          </w:p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8" w:val="single"/>
              <w:left w:color="9bbb59" w:space="0" w:sz="4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 school grounds to enable children to grow own plants </w:t>
            </w:r>
          </w:p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Conflict resolution training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Teaching on radicalisation and values is embedded in curriculum</w:t>
            </w:r>
          </w:p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Preparation for level 3 of RRSA </w:t>
            </w:r>
          </w:p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Review of inspirational speakers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Monitoring of progress of vulnerable groups, including Black Caribbean children, shows that progress is good</w:t>
            </w:r>
          </w:p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Music, art &amp; creativity enrichment week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Attract external funding to re-develop toilets and washing facilities in main building, including facilities for the disabled and improved accessibility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Developed links with other schools, especially Redland Green School, improve transition and collaboration enhances learning experiences</w:t>
            </w:r>
          </w:p>
        </w:tc>
      </w:tr>
      <w:tr>
        <w:trPr>
          <w:trHeight w:val="820" w:hRule="atLeast"/>
        </w:trPr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8" w:val="single"/>
              <w:left w:color="9bbb59" w:space="0" w:sz="12" w:val="single"/>
              <w:bottom w:color="9bbb59" w:space="0" w:sz="8" w:val="single"/>
              <w:right w:color="9bbb59" w:space="0" w:sz="4" w:val="single"/>
            </w:tcBorders>
            <w:shd w:fill="ebf1dd" w:val="clear"/>
          </w:tcPr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2019</w:t>
            </w:r>
          </w:p>
        </w:tc>
        <w:tc>
          <w:tcPr>
            <w:tcBorders>
              <w:top w:color="9bbb59" w:space="0" w:sz="8" w:val="single"/>
              <w:left w:color="9bbb59" w:space="0" w:sz="4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Evaluate behaviour and discipline policies</w:t>
            </w:r>
          </w:p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Focus on healthy eating in enrichment week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Re-visit school values and adapt or change as needed</w:t>
            </w:r>
          </w:p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RRSA level 3 achieved</w:t>
            </w:r>
          </w:p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Review SRE curriculum resources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Develop further opportunities for music, art and creativity </w:t>
            </w:r>
          </w:p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Review STEM across the curriculum and through a range of enrichment activities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Attract external funding in order to</w:t>
            </w:r>
          </w:p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create additional break out rooms for small group teaching and 1:1 interventions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8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Strategic development of collaborative structures enable the school to contribute to school improvement more widely</w:t>
            </w:r>
          </w:p>
        </w:tc>
      </w:tr>
      <w:tr>
        <w:trPr>
          <w:trHeight w:val="820" w:hRule="atLeast"/>
        </w:trPr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8" w:val="single"/>
              <w:left w:color="9bbb59" w:space="0" w:sz="12" w:val="single"/>
              <w:bottom w:color="9bbb59" w:space="0" w:sz="6" w:val="single"/>
              <w:right w:color="9bbb59" w:space="0" w:sz="4" w:val="single"/>
            </w:tcBorders>
            <w:shd w:fill="ebf1dd" w:val="clear"/>
          </w:tcPr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2020</w:t>
            </w:r>
          </w:p>
        </w:tc>
        <w:tc>
          <w:tcPr>
            <w:tcBorders>
              <w:top w:color="9bbb59" w:space="0" w:sz="8" w:val="single"/>
              <w:left w:color="9bbb59" w:space="0" w:sz="4" w:val="single"/>
              <w:bottom w:color="9bbb59" w:space="0" w:sz="6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Absence recording is automated to improve accountability</w:t>
            </w:r>
          </w:p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Mindfulness training for staff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6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Child conferences on Growth Mindset and learning from mistakes </w:t>
            </w:r>
          </w:p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Determine new framework for teaching about money matters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6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New ICT strategic plan for 2020 to 2022 is prepared by ICT leader</w:t>
            </w:r>
          </w:p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Impact assessment of confidence and depth of learning by child conferencing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6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Attract external funding to re-develop the hall and serving areas to create more storage space and improve access to the hall for community use</w:t>
            </w:r>
          </w:p>
        </w:tc>
        <w:tc>
          <w:tcPr>
            <w:tcBorders>
              <w:top w:color="9bbb59" w:space="0" w:sz="8" w:val="single"/>
              <w:left w:color="9bbb59" w:space="0" w:sz="8" w:val="single"/>
              <w:bottom w:color="9bbb59" w:space="0" w:sz="6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School plays an increasingly significant role in school improvement and accountability that benefits many children</w:t>
            </w:r>
          </w:p>
        </w:tc>
      </w:tr>
      <w:tr>
        <w:trPr>
          <w:trHeight w:val="3660" w:hRule="atLeast"/>
        </w:trPr>
        <w:tc>
          <w:tcPr>
            <w:vMerge w:val="continue"/>
            <w:tcBorders>
              <w:top w:color="9bbb59" w:space="0" w:sz="12" w:val="single"/>
              <w:left w:color="9bbb59" w:space="0" w:sz="12" w:val="single"/>
              <w:bottom w:color="9bbb59" w:space="0" w:sz="8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1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QUALITY  CHARACTERISTICS</w:t>
            </w:r>
          </w:p>
          <w:p w:rsidR="00000000" w:rsidDel="00000000" w:rsidP="00000000" w:rsidRDefault="00000000" w:rsidRPr="00000000" w14:paraId="000001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(SUCCESS CRITERIA)</w:t>
            </w:r>
          </w:p>
          <w:p w:rsidR="00000000" w:rsidDel="00000000" w:rsidP="00000000" w:rsidRDefault="00000000" w:rsidRPr="00000000" w14:paraId="000001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13" w:right="113" w:firstLine="0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bbb59" w:space="0" w:sz="12" w:val="single"/>
              <w:left w:color="9bbb59" w:space="0" w:sz="12" w:val="single"/>
              <w:bottom w:color="9bbb59" w:space="0" w:sz="12" w:val="single"/>
              <w:right w:color="9bbb59" w:space="0" w:sz="12" w:val="single"/>
            </w:tcBorders>
            <w:shd w:fill="c2d69b" w:val="clear"/>
          </w:tcPr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Calibri" w:cs="Calibri" w:eastAsia="Calibri" w:hAnsi="Calibri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16"/>
                <w:szCs w:val="16"/>
                <w:rtl w:val="0"/>
              </w:rPr>
              <w:t xml:space="preserve">How will we know when these objectives have been met and we can celebrate? </w:t>
            </w:r>
          </w:p>
        </w:tc>
        <w:tc>
          <w:tcPr>
            <w:gridSpan w:val="2"/>
            <w:tcBorders>
              <w:top w:color="9bbb59" w:space="0" w:sz="6" w:val="single"/>
              <w:left w:color="9bbb59" w:space="0" w:sz="12" w:val="single"/>
              <w:bottom w:color="9bbb59" w:space="0" w:sz="12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11B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Behaviour is improved by early intervention [Parent Questionnaire /Child Voice]</w:t>
            </w:r>
          </w:p>
          <w:p w:rsidR="00000000" w:rsidDel="00000000" w:rsidP="00000000" w:rsidRDefault="00000000" w:rsidRPr="00000000" w14:paraId="0000011C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Children actively take part in PSHE lessons and understand how to be safe in the real and virtual world </w:t>
            </w:r>
          </w:p>
          <w:p w:rsidR="00000000" w:rsidDel="00000000" w:rsidP="00000000" w:rsidRDefault="00000000" w:rsidRPr="00000000" w14:paraId="0000011D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Circle time is embedded across the school and is effective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Children and parents manage transition points successfully and feel confident moving to a new phase of the school or beyond</w:t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Parents can access early support in school and be signposted to further support if needed</w:t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Absences and lateness is reduced and support in place to help families manage this better</w:t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Gingerbread Club is expanded so that more children can benefit from self esteem and mindfulness techniques to improve social skills</w:t>
            </w:r>
          </w:p>
        </w:tc>
        <w:tc>
          <w:tcPr>
            <w:tcBorders>
              <w:top w:color="9bbb59" w:space="0" w:sz="6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123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All children are confident to talk about taking risks in their learning and learning from mistakes</w:t>
            </w:r>
          </w:p>
          <w:p w:rsidR="00000000" w:rsidDel="00000000" w:rsidP="00000000" w:rsidRDefault="00000000" w:rsidRPr="00000000" w14:paraId="00000124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Residential visit feedback shows that these have developed resilience and Growth Mindset from children and parents</w:t>
            </w:r>
          </w:p>
          <w:p w:rsidR="00000000" w:rsidDel="00000000" w:rsidP="00000000" w:rsidRDefault="00000000" w:rsidRPr="00000000" w14:paraId="00000125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Marking and feedback shows children taking risks and learning from mistakes in  learning</w:t>
            </w:r>
          </w:p>
          <w:p w:rsidR="00000000" w:rsidDel="00000000" w:rsidP="00000000" w:rsidRDefault="00000000" w:rsidRPr="00000000" w14:paraId="00000126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The house system is overhauled and is effective in  promoting a greater sense of identify and belonging </w:t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RRSA levels 2 and 3 are achieved on time and embedded in school culture</w:t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Teaching of SRE, money matters, radicalisation and values is embedded in the curriculum and a clear progression of concepts can be mapped across the school</w:t>
            </w:r>
          </w:p>
        </w:tc>
        <w:tc>
          <w:tcPr>
            <w:tcBorders>
              <w:top w:color="9bbb59" w:space="0" w:sz="6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  <w:shd w:fill="ebf1dd" w:val="clear"/>
          </w:tcPr>
          <w:p w:rsidR="00000000" w:rsidDel="00000000" w:rsidP="00000000" w:rsidRDefault="00000000" w:rsidRPr="00000000" w14:paraId="00000129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Child conferences show that children are confident and deep learners who can apply skills to new situations</w:t>
            </w:r>
          </w:p>
          <w:p w:rsidR="00000000" w:rsidDel="00000000" w:rsidP="00000000" w:rsidRDefault="00000000" w:rsidRPr="00000000" w14:paraId="0000012A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Challenging annual targets for progress and attainment are set and met   </w:t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Children are given opportunities to develop their learning in English and maths with specialist teachers</w:t>
            </w:r>
          </w:p>
          <w:p w:rsidR="00000000" w:rsidDel="00000000" w:rsidP="00000000" w:rsidRDefault="00000000" w:rsidRPr="00000000" w14:paraId="0000012C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Children who need intervention programmes are able to access these quickly and effectively</w:t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Vulnerable groups make good  progress and almost all meet age related expectations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Black Minority Ethnic  achievement is better than national BME outcomes </w:t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 robust and effective tracking system is in place to identify early challenges and the Pupil Progress Meeting programme identifies ways to provide appropriate support</w:t>
            </w:r>
          </w:p>
        </w:tc>
        <w:tc>
          <w:tcPr>
            <w:tcBorders>
              <w:top w:color="9bbb59" w:space="0" w:sz="6" w:val="single"/>
              <w:left w:color="9bbb59" w:space="0" w:sz="8" w:val="single"/>
              <w:bottom w:color="9bbb59" w:space="0" w:sz="12" w:val="single"/>
              <w:right w:color="9bbb59" w:space="0" w:sz="8" w:val="single"/>
            </w:tcBorders>
          </w:tcPr>
          <w:p w:rsidR="00000000" w:rsidDel="00000000" w:rsidP="00000000" w:rsidRDefault="00000000" w:rsidRPr="00000000" w14:paraId="00000130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Learning environment meets the needs of the school community and enables maximum use to be made of the available space</w:t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Playtimes are improved because there are a wider and better range of play opportunities</w:t>
            </w:r>
          </w:p>
          <w:p w:rsidR="00000000" w:rsidDel="00000000" w:rsidP="00000000" w:rsidRDefault="00000000" w:rsidRPr="00000000" w14:paraId="00000132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Lunchtimes are improved by fresh and locally produced food being cooked to a high standard by dedicated school chef</w:t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Learning spaces are fit for purpose and have appropriate ICT infrastructure in place to support learning</w:t>
            </w:r>
          </w:p>
          <w:p w:rsidR="00000000" w:rsidDel="00000000" w:rsidP="00000000" w:rsidRDefault="00000000" w:rsidRPr="00000000" w14:paraId="00000134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Disabled access is improved and is clearly identifiable as a priority across the school</w:t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Front of school is fit for purpose and presents a smart, contemporary and high quality  public face to the school</w:t>
            </w:r>
          </w:p>
        </w:tc>
        <w:tc>
          <w:tcPr>
            <w:tcBorders>
              <w:top w:color="9bbb59" w:space="0" w:sz="6" w:val="single"/>
              <w:left w:color="9bbb59" w:space="0" w:sz="8" w:val="single"/>
              <w:bottom w:color="9bbb59" w:space="0" w:sz="12" w:val="single"/>
              <w:right w:color="9bbb59" w:space="0" w:sz="12" w:val="single"/>
            </w:tcBorders>
            <w:shd w:fill="ebf1dd" w:val="clear"/>
          </w:tcPr>
          <w:p w:rsidR="00000000" w:rsidDel="00000000" w:rsidP="00000000" w:rsidRDefault="00000000" w:rsidRPr="00000000" w14:paraId="00000136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The school is a key strategic partner in the North Bristol Schools organisation and drives school improvement and promotes accountability amongst the members of the group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 succession  plan is in place to ensure continuity of high quality of leadership is maintained when key leaders leave the school</w:t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Aspiring middle leaders course enables new leaders to learn more about the strategic role of school leadership and creates opportunities for projects that  impact on school improvement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Staff training is shared between schools and benefits all those involved</w:t>
            </w:r>
          </w:p>
          <w:p w:rsidR="00000000" w:rsidDel="00000000" w:rsidP="00000000" w:rsidRDefault="00000000" w:rsidRPr="00000000" w14:paraId="0000013A">
            <w:pPr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143" w:hanging="142"/>
              <w:rPr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Children gain from being part of a bigger organisation and can learn by collaborating with others</w:t>
            </w:r>
          </w:p>
        </w:tc>
      </w:tr>
    </w:tbl>
    <w:p w:rsidR="00000000" w:rsidDel="00000000" w:rsidP="00000000" w:rsidRDefault="00000000" w:rsidRPr="00000000" w14:paraId="000001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114300" distR="114300">
            <wp:extent cx="8524875" cy="564832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564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Fig 1: Westbury Park School Vision Diagram [2010]</w:t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8c44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b w:val="1"/>
          <w:color w:val="008c44"/>
          <w:sz w:val="72"/>
          <w:szCs w:val="72"/>
          <w:rtl w:val="0"/>
        </w:rPr>
        <w:t xml:space="preserve">School Values</w:t>
      </w:r>
    </w:p>
    <w:p w:rsidR="00000000" w:rsidDel="00000000" w:rsidP="00000000" w:rsidRDefault="00000000" w:rsidRPr="00000000" w14:paraId="00000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Love of learning  </w:t>
      </w:r>
    </w:p>
    <w:p w:rsidR="00000000" w:rsidDel="00000000" w:rsidP="00000000" w:rsidRDefault="00000000" w:rsidRPr="00000000" w14:paraId="0000014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Enjoying learning and taking pride in our work</w:t>
      </w:r>
    </w:p>
    <w:p w:rsidR="00000000" w:rsidDel="00000000" w:rsidP="00000000" w:rsidRDefault="00000000" w:rsidRPr="00000000" w14:paraId="0000014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Working hard and trying our best</w:t>
      </w:r>
    </w:p>
    <w:p w:rsidR="00000000" w:rsidDel="00000000" w:rsidP="00000000" w:rsidRDefault="00000000" w:rsidRPr="00000000" w14:paraId="0000014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Developing interests and talents within and beyond the classroom</w:t>
      </w:r>
    </w:p>
    <w:p w:rsidR="00000000" w:rsidDel="00000000" w:rsidP="00000000" w:rsidRDefault="00000000" w:rsidRPr="00000000" w14:paraId="0000014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Looking at mistakes as learning opportunities</w:t>
      </w:r>
    </w:p>
    <w:p w:rsidR="00000000" w:rsidDel="00000000" w:rsidP="00000000" w:rsidRDefault="00000000" w:rsidRPr="00000000" w14:paraId="0000014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Sharing with others the excitement of new ideas and experiences</w:t>
      </w:r>
    </w:p>
    <w:p w:rsidR="00000000" w:rsidDel="00000000" w:rsidP="00000000" w:rsidRDefault="00000000" w:rsidRPr="00000000" w14:paraId="0000014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Celebrating each others’ achievements</w:t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Respect</w:t>
      </w:r>
    </w:p>
    <w:p w:rsidR="00000000" w:rsidDel="00000000" w:rsidP="00000000" w:rsidRDefault="00000000" w:rsidRPr="00000000" w14:paraId="0000014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Respect for others regardless of any differences </w:t>
      </w:r>
    </w:p>
    <w:p w:rsidR="00000000" w:rsidDel="00000000" w:rsidP="00000000" w:rsidRDefault="00000000" w:rsidRPr="00000000" w14:paraId="0000014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Encouraging self respect and developing empathy for others</w:t>
      </w:r>
    </w:p>
    <w:p w:rsidR="00000000" w:rsidDel="00000000" w:rsidP="00000000" w:rsidRDefault="00000000" w:rsidRPr="00000000" w14:paraId="0000015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Being polite to others </w:t>
      </w:r>
    </w:p>
    <w:p w:rsidR="00000000" w:rsidDel="00000000" w:rsidP="00000000" w:rsidRDefault="00000000" w:rsidRPr="00000000" w14:paraId="0000015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Listening to and being considerate of the opinions and needs of others</w:t>
      </w:r>
    </w:p>
    <w:p w:rsidR="00000000" w:rsidDel="00000000" w:rsidP="00000000" w:rsidRDefault="00000000" w:rsidRPr="00000000" w14:paraId="0000015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Caring for the environment in school, around Westbury Park, throughout Bristol and the world</w:t>
      </w:r>
    </w:p>
    <w:p w:rsidR="00000000" w:rsidDel="00000000" w:rsidP="00000000" w:rsidRDefault="00000000" w:rsidRPr="00000000" w14:paraId="000001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Kindness</w:t>
      </w:r>
    </w:p>
    <w:p w:rsidR="00000000" w:rsidDel="00000000" w:rsidP="00000000" w:rsidRDefault="00000000" w:rsidRPr="00000000" w14:paraId="00000154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Being fair and friendly to everyone</w:t>
      </w:r>
    </w:p>
    <w:p w:rsidR="00000000" w:rsidDel="00000000" w:rsidP="00000000" w:rsidRDefault="00000000" w:rsidRPr="00000000" w14:paraId="00000155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Sharing willingly</w:t>
      </w:r>
    </w:p>
    <w:p w:rsidR="00000000" w:rsidDel="00000000" w:rsidP="00000000" w:rsidRDefault="00000000" w:rsidRPr="00000000" w14:paraId="00000156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Treating others as we would like to be treated</w:t>
      </w:r>
    </w:p>
    <w:p w:rsidR="00000000" w:rsidDel="00000000" w:rsidP="00000000" w:rsidRDefault="00000000" w:rsidRPr="00000000" w14:paraId="00000157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Remembering kind hands and feet and words</w:t>
      </w:r>
    </w:p>
    <w:p w:rsidR="00000000" w:rsidDel="00000000" w:rsidP="00000000" w:rsidRDefault="00000000" w:rsidRPr="00000000" w14:paraId="00000158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Knowing when to compromise</w:t>
      </w:r>
    </w:p>
    <w:p w:rsidR="00000000" w:rsidDel="00000000" w:rsidP="00000000" w:rsidRDefault="00000000" w:rsidRPr="00000000" w14:paraId="000001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Forgiveness</w:t>
      </w:r>
    </w:p>
    <w:p w:rsidR="00000000" w:rsidDel="00000000" w:rsidP="00000000" w:rsidRDefault="00000000" w:rsidRPr="00000000" w14:paraId="0000015A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Realising when we have done something wrong</w:t>
      </w:r>
    </w:p>
    <w:p w:rsidR="00000000" w:rsidDel="00000000" w:rsidP="00000000" w:rsidRDefault="00000000" w:rsidRPr="00000000" w14:paraId="0000015B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Saying sorry and really meaning it, so we can start again</w:t>
      </w:r>
    </w:p>
    <w:p w:rsidR="00000000" w:rsidDel="00000000" w:rsidP="00000000" w:rsidRDefault="00000000" w:rsidRPr="00000000" w14:paraId="0000015C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Trying our hardest to forgive others</w:t>
      </w:r>
    </w:p>
    <w:p w:rsidR="00000000" w:rsidDel="00000000" w:rsidP="00000000" w:rsidRDefault="00000000" w:rsidRPr="00000000" w14:paraId="000001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Trust</w:t>
      </w:r>
    </w:p>
    <w:p w:rsidR="00000000" w:rsidDel="00000000" w:rsidP="00000000" w:rsidRDefault="00000000" w:rsidRPr="00000000" w14:paraId="0000015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Being open and honest</w:t>
      </w:r>
    </w:p>
    <w:p w:rsidR="00000000" w:rsidDel="00000000" w:rsidP="00000000" w:rsidRDefault="00000000" w:rsidRPr="00000000" w14:paraId="0000015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Feeling safe and secure</w:t>
      </w:r>
    </w:p>
    <w:p w:rsidR="00000000" w:rsidDel="00000000" w:rsidP="00000000" w:rsidRDefault="00000000" w:rsidRPr="00000000" w14:paraId="0000016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Showing loyalty to our friends appropriately</w:t>
      </w:r>
    </w:p>
    <w:p w:rsidR="00000000" w:rsidDel="00000000" w:rsidP="00000000" w:rsidRDefault="00000000" w:rsidRPr="00000000" w14:paraId="000001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Responsibility </w:t>
      </w:r>
    </w:p>
    <w:p w:rsidR="00000000" w:rsidDel="00000000" w:rsidP="00000000" w:rsidRDefault="00000000" w:rsidRPr="00000000" w14:paraId="0000016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Knowing when to ask for help</w:t>
      </w:r>
    </w:p>
    <w:p w:rsidR="00000000" w:rsidDel="00000000" w:rsidP="00000000" w:rsidRDefault="00000000" w:rsidRPr="00000000" w14:paraId="0000016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Being ready to learn </w:t>
      </w:r>
    </w:p>
    <w:p w:rsidR="00000000" w:rsidDel="00000000" w:rsidP="00000000" w:rsidRDefault="00000000" w:rsidRPr="00000000" w14:paraId="0000016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Being determined and not giving up</w:t>
      </w:r>
    </w:p>
    <w:p w:rsidR="00000000" w:rsidDel="00000000" w:rsidP="00000000" w:rsidRDefault="00000000" w:rsidRPr="00000000" w14:paraId="0000016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Listening and trying to understand</w:t>
      </w:r>
    </w:p>
    <w:p w:rsidR="00000000" w:rsidDel="00000000" w:rsidP="00000000" w:rsidRDefault="00000000" w:rsidRPr="00000000" w14:paraId="0000016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Learning to make the right choices</w:t>
        <w:tab/>
        <w:tab/>
        <w:tab/>
        <w:tab/>
        <w:t xml:space="preserve">Fig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2: Westbury Park School Values [2014]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8c44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8c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8c44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b w:val="1"/>
          <w:color w:val="008c44"/>
          <w:sz w:val="72"/>
          <w:szCs w:val="72"/>
        </w:rPr>
        <w:drawing>
          <wp:inline distB="0" distT="0" distL="114300" distR="114300">
            <wp:extent cx="8115300" cy="56769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67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8c44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Fig 3: Westbury Park School Model for School Improvement [2015]</w:t>
      </w:r>
    </w:p>
    <w:p w:rsidR="00000000" w:rsidDel="00000000" w:rsidP="00000000" w:rsidRDefault="00000000" w:rsidRPr="00000000" w14:paraId="000001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ahoma" w:cs="Tahoma" w:eastAsia="Tahoma" w:hAnsi="Tahoma"/>
          <w:b w:val="1"/>
          <w:color w:val="008c44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8c44"/>
          <w:sz w:val="72"/>
          <w:szCs w:val="72"/>
          <w:rtl w:val="0"/>
        </w:rPr>
        <w:t xml:space="preserve">Experiences &amp; Enrichment Offer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114300" distR="114300">
            <wp:extent cx="8172450" cy="489585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89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Fig 4: Westbury Park School Core Offer for Experiences and Enrichment [2014]</w:t>
      </w:r>
    </w:p>
    <w:p w:rsidR="00000000" w:rsidDel="00000000" w:rsidP="00000000" w:rsidRDefault="00000000" w:rsidRPr="00000000" w14:paraId="000001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color w:val="006600"/>
          <w:sz w:val="72"/>
          <w:szCs w:val="72"/>
        </w:rPr>
      </w:pPr>
      <w:r w:rsidDel="00000000" w:rsidR="00000000" w:rsidRPr="00000000">
        <w:rPr>
          <w:rFonts w:ascii="Calibri" w:cs="Calibri" w:eastAsia="Calibri" w:hAnsi="Calibri"/>
          <w:color w:val="006600"/>
          <w:sz w:val="72"/>
          <w:szCs w:val="72"/>
          <w:rtl w:val="0"/>
        </w:rPr>
        <w:t xml:space="preserve">Westbury Park School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9533255</wp:posOffset>
            </wp:positionH>
            <wp:positionV relativeFrom="paragraph">
              <wp:posOffset>934720</wp:posOffset>
            </wp:positionV>
            <wp:extent cx="450850" cy="756285"/>
            <wp:effectExtent b="0" l="0" r="0" t="0"/>
            <wp:wrapSquare wrapText="bothSides" distB="0" distT="0" distL="114300" distR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56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color w:val="0066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color w:val="006600"/>
          <w:sz w:val="48"/>
          <w:szCs w:val="48"/>
        </w:rPr>
      </w:pPr>
      <w:r w:rsidDel="00000000" w:rsidR="00000000" w:rsidRPr="00000000">
        <w:rPr>
          <w:color w:val="006600"/>
          <w:sz w:val="48"/>
          <w:szCs w:val="48"/>
        </w:rPr>
        <w:drawing>
          <wp:inline distB="0" distT="0" distL="114300" distR="114300">
            <wp:extent cx="3543300" cy="264795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color w:val="0066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color w:val="006600"/>
          <w:sz w:val="72"/>
          <w:szCs w:val="72"/>
        </w:rPr>
      </w:pPr>
      <w:r w:rsidDel="00000000" w:rsidR="00000000" w:rsidRPr="00000000">
        <w:rPr>
          <w:rFonts w:ascii="Calibri" w:cs="Calibri" w:eastAsia="Calibri" w:hAnsi="Calibri"/>
          <w:color w:val="006600"/>
          <w:sz w:val="72"/>
          <w:szCs w:val="72"/>
          <w:rtl w:val="0"/>
        </w:rPr>
        <w:t xml:space="preserve">Five Year Plan</w:t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i w:val="1"/>
          <w:color w:val="006600"/>
          <w:sz w:val="72"/>
          <w:szCs w:val="72"/>
        </w:rPr>
      </w:pPr>
      <w:r w:rsidDel="00000000" w:rsidR="00000000" w:rsidRPr="00000000">
        <w:rPr>
          <w:rFonts w:ascii="Calibri" w:cs="Calibri" w:eastAsia="Calibri" w:hAnsi="Calibri"/>
          <w:i w:val="1"/>
          <w:color w:val="006600"/>
          <w:sz w:val="72"/>
          <w:szCs w:val="72"/>
          <w:rtl w:val="0"/>
        </w:rPr>
        <w:t xml:space="preserve">2015 to 2020</w:t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color w:val="0066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i w:val="1"/>
          <w:color w:val="0066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color w:val="006600"/>
          <w:sz w:val="28"/>
          <w:szCs w:val="28"/>
          <w:rtl w:val="0"/>
        </w:rPr>
        <w:t xml:space="preserve">At Westbury Park School we value and respect everyone. As a learning community, </w:t>
      </w:r>
    </w:p>
    <w:p w:rsidR="00000000" w:rsidDel="00000000" w:rsidP="00000000" w:rsidRDefault="00000000" w:rsidRPr="00000000" w14:paraId="000001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i w:val="1"/>
          <w:color w:val="0066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color w:val="006600"/>
          <w:sz w:val="28"/>
          <w:szCs w:val="28"/>
          <w:rtl w:val="0"/>
        </w:rPr>
        <w:t xml:space="preserve">we challenge and inspire one another, developing confidence to make positive choices </w:t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i w:val="1"/>
          <w:color w:val="0066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i w:val="1"/>
          <w:color w:val="006600"/>
          <w:sz w:val="28"/>
          <w:szCs w:val="28"/>
          <w:rtl w:val="0"/>
        </w:rPr>
        <w:t xml:space="preserve">in a changing world, so that together we discover tomorrow.</w:t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i w:val="1"/>
          <w:color w:val="0066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i w:val="1"/>
          <w:color w:val="0066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color w:val="006600"/>
          <w:sz w:val="22"/>
          <w:szCs w:val="22"/>
          <w:rtl w:val="0"/>
        </w:rPr>
        <w:t xml:space="preserve">Prepared by members of the School Leadership Team, staff, Governors, parents and children between January and March 2015. </w:t>
      </w:r>
    </w:p>
    <w:p w:rsidR="00000000" w:rsidDel="00000000" w:rsidP="00000000" w:rsidRDefault="00000000" w:rsidRPr="00000000" w14:paraId="000001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i w:val="1"/>
          <w:color w:val="0066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color w:val="006600"/>
          <w:sz w:val="22"/>
          <w:szCs w:val="22"/>
          <w:rtl w:val="0"/>
        </w:rPr>
        <w:t xml:space="preserve">This plan was devised using our knowledge and understanding of education at the time but we are aware that the educational landscape may </w:t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color w:val="006600"/>
          <w:sz w:val="22"/>
          <w:szCs w:val="22"/>
          <w:rtl w:val="0"/>
        </w:rPr>
        <w:t xml:space="preserve">change over the course of the next five years and therefore the plan may need to be refreshed in the light of these changes.</w:t>
      </w:r>
      <w:r w:rsidDel="00000000" w:rsidR="00000000" w:rsidRPr="00000000">
        <w:rPr>
          <w:rtl w:val="0"/>
        </w:rPr>
      </w:r>
    </w:p>
    <w:sectPr>
      <w:headerReference r:id="rId12" w:type="first"/>
      <w:pgSz w:h="11901" w:w="16840"/>
      <w:pgMar w:bottom="0" w:top="568" w:left="851" w:right="68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Poor Richar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284" w:line="240" w:lineRule="auto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2994575" y="4786475"/>
                        <a:ext cx="271462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cap="flat" cmpd="sng" w="12700">
                        <a:solidFill>
                          <a:srgbClr val="00713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431800</wp:posOffset>
              </wp:positionH>
              <wp:positionV relativeFrom="paragraph">
                <wp:posOffset>584200</wp:posOffset>
              </wp:positionV>
              <wp:extent cx="3378200" cy="53340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3660075" y="3516475"/>
                        <a:ext cx="3371850" cy="527050"/>
                      </a:xfrm>
                      <a:custGeom>
                        <a:rect b="b" l="l" r="r" t="t"/>
                        <a:pathLst>
                          <a:path extrusionOk="0" h="527050" w="3371850">
                            <a:moveTo>
                              <a:pt x="0" y="0"/>
                            </a:moveTo>
                            <a:lnTo>
                              <a:pt x="0" y="527050"/>
                            </a:lnTo>
                            <a:lnTo>
                              <a:pt x="3371850" y="527050"/>
                            </a:lnTo>
                            <a:lnTo>
                              <a:pt x="337185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7133"/>
                              <w:sz w:val="24"/>
                              <w:vertAlign w:val="baseline"/>
                            </w:rPr>
                            <w:t xml:space="preserve">Five Year Plan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7133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7133"/>
                              <w:sz w:val="24"/>
                              <w:vertAlign w:val="baseline"/>
                            </w:rPr>
                            <w:t xml:space="preserve">April 2015 to March 2020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7133"/>
                              <w:sz w:val="16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7133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431800</wp:posOffset>
              </wp:positionH>
              <wp:positionV relativeFrom="paragraph">
                <wp:posOffset>584200</wp:posOffset>
              </wp:positionV>
              <wp:extent cx="3378200" cy="53340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78200" cy="533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9191625</wp:posOffset>
          </wp:positionH>
          <wp:positionV relativeFrom="paragraph">
            <wp:posOffset>180975</wp:posOffset>
          </wp:positionV>
          <wp:extent cx="712152" cy="752475"/>
          <wp:effectExtent b="0" l="0" r="0" t="0"/>
          <wp:wrapSquare wrapText="bothSides" distB="0" distT="0" distL="114300" distR="114300"/>
          <wp:docPr id="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2152" cy="7524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503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223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943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663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383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103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823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543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263" w:hanging="36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1">
    <w:lvl w:ilvl="0">
      <w:start w:val="1"/>
      <w:numFmt w:val="bullet"/>
      <w:lvlText w:val="●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cs="Arial" w:eastAsia="Arial" w:hAnsi="Arial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abstractNum w:abstractNumId="13">
    <w:lvl w:ilvl="0">
      <w:start w:val="1"/>
      <w:numFmt w:val="bullet"/>
      <w:lvlText w:val="●"/>
      <w:lvlJc w:val="left"/>
      <w:pPr>
        <w:ind w:left="644" w:hanging="359.99999999999994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212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932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652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372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092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812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532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252" w:hanging="360"/>
      </w:pPr>
      <w:rPr>
        <w:rFonts w:ascii="Arial" w:cs="Arial" w:eastAsia="Arial" w:hAnsi="Arial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40" w:lineRule="auto"/>
    </w:pPr>
    <w:rPr>
      <w:rFonts w:ascii="Tahoma" w:cs="Tahoma" w:eastAsia="Tahoma" w:hAnsi="Tahom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40" w:lineRule="auto"/>
    </w:pPr>
    <w:rPr>
      <w:rFonts w:ascii="Arial" w:cs="Arial" w:eastAsia="Arial" w:hAnsi="Arial"/>
      <w:b w:val="1"/>
      <w:color w:val="007133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40" w:lineRule="auto"/>
      <w:jc w:val="center"/>
    </w:pPr>
    <w:rPr>
      <w:rFonts w:ascii="Poor Richard" w:cs="Poor Richard" w:eastAsia="Poor Richard" w:hAnsi="Poor Richard"/>
      <w:b w:val="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8.jpg"/><Relationship Id="rId10" Type="http://schemas.openxmlformats.org/officeDocument/2006/relationships/image" Target="media/image5.png"/><Relationship Id="rId12" Type="http://schemas.openxmlformats.org/officeDocument/2006/relationships/header" Target="head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